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CB" w:rsidRPr="004F1BCB" w:rsidRDefault="004F1BCB" w:rsidP="004F1BCB">
      <w:pPr>
        <w:spacing w:line="360" w:lineRule="auto"/>
        <w:ind w:left="-426" w:right="-1416" w:firstLine="1722"/>
        <w:jc w:val="both"/>
        <w:rPr>
          <w:rFonts w:ascii="Times New Roman" w:hAnsi="Times New Roman" w:cs="Times New Roman"/>
          <w:b/>
          <w:sz w:val="24"/>
          <w:szCs w:val="24"/>
        </w:rPr>
      </w:pPr>
      <w:r w:rsidRPr="004F1BCB">
        <w:rPr>
          <w:rFonts w:ascii="Times New Roman" w:hAnsi="Times New Roman" w:cs="Times New Roman"/>
          <w:b/>
          <w:sz w:val="24"/>
          <w:szCs w:val="24"/>
        </w:rPr>
        <w:t>2011 m. seminarų dalyvių apklausos apibendrinimas</w:t>
      </w:r>
    </w:p>
    <w:p w:rsidR="00DC69AA" w:rsidRDefault="00DC69AA" w:rsidP="00321CA7">
      <w:pPr>
        <w:spacing w:line="360" w:lineRule="auto"/>
        <w:ind w:left="-426" w:right="-1416" w:firstLine="1722"/>
        <w:jc w:val="both"/>
        <w:rPr>
          <w:rFonts w:ascii="Times New Roman" w:hAnsi="Times New Roman" w:cs="Times New Roman"/>
          <w:b/>
          <w:sz w:val="24"/>
          <w:szCs w:val="24"/>
        </w:rPr>
      </w:pPr>
      <w:r w:rsidRPr="00DC69AA">
        <w:rPr>
          <w:rFonts w:ascii="Times New Roman" w:hAnsi="Times New Roman" w:cs="Times New Roman"/>
          <w:sz w:val="24"/>
          <w:szCs w:val="24"/>
        </w:rPr>
        <w:t>Sparčiai vykstančios permainos šiandieniniame gyvenime kelia naujus reikalavimus</w:t>
      </w:r>
      <w:r>
        <w:rPr>
          <w:rFonts w:ascii="Times New Roman" w:hAnsi="Times New Roman" w:cs="Times New Roman"/>
          <w:sz w:val="24"/>
          <w:szCs w:val="24"/>
        </w:rPr>
        <w:t xml:space="preserve"> </w:t>
      </w:r>
      <w:r w:rsidRPr="00DC69AA">
        <w:rPr>
          <w:rFonts w:ascii="Times New Roman" w:hAnsi="Times New Roman" w:cs="Times New Roman"/>
          <w:sz w:val="24"/>
          <w:szCs w:val="24"/>
        </w:rPr>
        <w:t>ir mokytojo karjerai – tobulėti, reflektu</w:t>
      </w:r>
      <w:r>
        <w:rPr>
          <w:rFonts w:ascii="Times New Roman" w:hAnsi="Times New Roman" w:cs="Times New Roman"/>
          <w:sz w:val="24"/>
          <w:szCs w:val="24"/>
        </w:rPr>
        <w:t xml:space="preserve">oti, nagrinėti, plėtoti turimas </w:t>
      </w:r>
      <w:r w:rsidRPr="00DC69AA">
        <w:rPr>
          <w:rFonts w:ascii="Times New Roman" w:hAnsi="Times New Roman" w:cs="Times New Roman"/>
          <w:sz w:val="24"/>
          <w:szCs w:val="24"/>
        </w:rPr>
        <w:t>kompetencijas ir įgyti naujas, t. y. mok</w:t>
      </w:r>
      <w:r>
        <w:rPr>
          <w:rFonts w:ascii="Times New Roman" w:hAnsi="Times New Roman" w:cs="Times New Roman"/>
          <w:sz w:val="24"/>
          <w:szCs w:val="24"/>
        </w:rPr>
        <w:t xml:space="preserve">ytis visą gyvenimą. Mokytojas – </w:t>
      </w:r>
      <w:proofErr w:type="spellStart"/>
      <w:r w:rsidRPr="00DC69AA">
        <w:rPr>
          <w:rFonts w:ascii="Times New Roman" w:hAnsi="Times New Roman" w:cs="Times New Roman"/>
          <w:sz w:val="24"/>
          <w:szCs w:val="24"/>
        </w:rPr>
        <w:t>mokymo(si</w:t>
      </w:r>
      <w:proofErr w:type="spellEnd"/>
      <w:r w:rsidRPr="00DC69AA">
        <w:rPr>
          <w:rFonts w:ascii="Times New Roman" w:hAnsi="Times New Roman" w:cs="Times New Roman"/>
          <w:sz w:val="24"/>
          <w:szCs w:val="24"/>
        </w:rPr>
        <w:t>) galimybių kūrėjas, planuotojas i</w:t>
      </w:r>
      <w:r>
        <w:rPr>
          <w:rFonts w:ascii="Times New Roman" w:hAnsi="Times New Roman" w:cs="Times New Roman"/>
          <w:sz w:val="24"/>
          <w:szCs w:val="24"/>
        </w:rPr>
        <w:t xml:space="preserve">r organizuotojas, kuris atlieka </w:t>
      </w:r>
      <w:r w:rsidRPr="00DC69AA">
        <w:rPr>
          <w:rFonts w:ascii="Times New Roman" w:hAnsi="Times New Roman" w:cs="Times New Roman"/>
          <w:sz w:val="24"/>
          <w:szCs w:val="24"/>
        </w:rPr>
        <w:t>eksperto, konsultanto, padėjėjo, koordinuotojo, motyvuotojo vaidmenis</w:t>
      </w:r>
      <w:r w:rsidR="00553772">
        <w:rPr>
          <w:rFonts w:ascii="Times New Roman" w:hAnsi="Times New Roman" w:cs="Times New Roman"/>
          <w:sz w:val="24"/>
          <w:szCs w:val="24"/>
        </w:rPr>
        <w:t>2011 m.</w:t>
      </w:r>
      <w:r w:rsidR="00F3160F">
        <w:rPr>
          <w:rFonts w:ascii="Times New Roman" w:hAnsi="Times New Roman" w:cs="Times New Roman"/>
          <w:sz w:val="24"/>
          <w:szCs w:val="24"/>
        </w:rPr>
        <w:t xml:space="preserve"> </w:t>
      </w:r>
      <w:r w:rsidR="00553772">
        <w:rPr>
          <w:rFonts w:ascii="Times New Roman" w:hAnsi="Times New Roman" w:cs="Times New Roman"/>
          <w:sz w:val="24"/>
          <w:szCs w:val="24"/>
        </w:rPr>
        <w:t>m. kvalifikacijos tobulinimo seminarų dalyvių apklausos suvestinių apibendrinimas</w:t>
      </w:r>
      <w:r w:rsidR="00F3160F">
        <w:rPr>
          <w:rFonts w:ascii="Times New Roman" w:hAnsi="Times New Roman" w:cs="Times New Roman"/>
          <w:sz w:val="24"/>
          <w:szCs w:val="24"/>
        </w:rPr>
        <w:t>.</w:t>
      </w:r>
      <w:r w:rsidRPr="00DC69AA">
        <w:rPr>
          <w:rFonts w:ascii="Times New Roman" w:hAnsi="Times New Roman" w:cs="Times New Roman"/>
          <w:b/>
          <w:sz w:val="24"/>
          <w:szCs w:val="24"/>
        </w:rPr>
        <w:t xml:space="preserve"> </w:t>
      </w:r>
    </w:p>
    <w:p w:rsidR="00DC69AA" w:rsidRDefault="00DC69AA" w:rsidP="00DC69AA">
      <w:pPr>
        <w:ind w:left="-426" w:right="-1416"/>
        <w:jc w:val="both"/>
        <w:rPr>
          <w:rFonts w:ascii="Times New Roman" w:hAnsi="Times New Roman" w:cs="Times New Roman"/>
          <w:sz w:val="24"/>
          <w:szCs w:val="24"/>
        </w:rPr>
      </w:pPr>
      <w:r w:rsidRPr="004F1BCB">
        <w:rPr>
          <w:rFonts w:ascii="Times New Roman" w:hAnsi="Times New Roman" w:cs="Times New Roman"/>
          <w:b/>
          <w:sz w:val="24"/>
          <w:szCs w:val="24"/>
        </w:rPr>
        <w:t>Apklausos tikslas</w:t>
      </w:r>
      <w:r>
        <w:rPr>
          <w:rFonts w:ascii="Times New Roman" w:hAnsi="Times New Roman" w:cs="Times New Roman"/>
          <w:sz w:val="24"/>
          <w:szCs w:val="24"/>
        </w:rPr>
        <w:t xml:space="preserve">- išsiaiškinti kaip Prienų švietimo centras tenkina savo klientų poreikius. </w:t>
      </w:r>
    </w:p>
    <w:p w:rsidR="00DC69AA" w:rsidRDefault="00DC69AA" w:rsidP="00DC69AA">
      <w:pPr>
        <w:ind w:left="-426" w:right="-1416"/>
        <w:jc w:val="both"/>
        <w:rPr>
          <w:rFonts w:ascii="Times New Roman" w:hAnsi="Times New Roman" w:cs="Times New Roman"/>
          <w:sz w:val="24"/>
          <w:szCs w:val="24"/>
        </w:rPr>
      </w:pPr>
      <w:r w:rsidRPr="004F1BCB">
        <w:rPr>
          <w:rFonts w:ascii="Times New Roman" w:hAnsi="Times New Roman" w:cs="Times New Roman"/>
          <w:b/>
          <w:sz w:val="24"/>
          <w:szCs w:val="24"/>
        </w:rPr>
        <w:t>Uždaviniai</w:t>
      </w:r>
      <w:r>
        <w:rPr>
          <w:rFonts w:ascii="Times New Roman" w:hAnsi="Times New Roman" w:cs="Times New Roman"/>
          <w:sz w:val="24"/>
          <w:szCs w:val="24"/>
        </w:rPr>
        <w:t>- išanalizuoti seminarų dalyvių apklausos anketas.</w:t>
      </w:r>
    </w:p>
    <w:p w:rsidR="008220DB" w:rsidRDefault="00553772"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2011 m. m. </w:t>
      </w:r>
      <w:r w:rsidR="008220DB">
        <w:rPr>
          <w:rFonts w:ascii="Times New Roman" w:hAnsi="Times New Roman" w:cs="Times New Roman"/>
          <w:sz w:val="24"/>
          <w:szCs w:val="24"/>
        </w:rPr>
        <w:t xml:space="preserve"> apklausoje dalyvavo 655 seminaro dalyvių.</w:t>
      </w:r>
    </w:p>
    <w:p w:rsidR="00E370C3" w:rsidRDefault="00E370C3" w:rsidP="004F1BCB">
      <w:pPr>
        <w:ind w:left="-426" w:right="-1416"/>
        <w:jc w:val="both"/>
        <w:rPr>
          <w:rFonts w:ascii="Times New Roman" w:hAnsi="Times New Roman" w:cs="Times New Roman"/>
          <w:sz w:val="24"/>
          <w:szCs w:val="24"/>
        </w:rPr>
      </w:pPr>
      <w:r>
        <w:rPr>
          <w:rFonts w:ascii="Times New Roman" w:hAnsi="Times New Roman" w:cs="Times New Roman"/>
          <w:sz w:val="24"/>
          <w:szCs w:val="24"/>
        </w:rPr>
        <w:t>Apklausos anketose buvo pateikti šie klausimai:</w:t>
      </w:r>
    </w:p>
    <w:p w:rsidR="00F3160F" w:rsidRPr="004F1BCB" w:rsidRDefault="008220DB" w:rsidP="004F1BCB">
      <w:pPr>
        <w:ind w:left="-426" w:right="-1416"/>
        <w:jc w:val="both"/>
        <w:rPr>
          <w:rFonts w:ascii="Times New Roman" w:hAnsi="Times New Roman" w:cs="Times New Roman"/>
          <w:b/>
          <w:sz w:val="24"/>
          <w:szCs w:val="24"/>
        </w:rPr>
      </w:pPr>
      <w:r w:rsidRPr="004F1BCB">
        <w:rPr>
          <w:rFonts w:ascii="Times New Roman" w:hAnsi="Times New Roman" w:cs="Times New Roman"/>
          <w:b/>
          <w:sz w:val="24"/>
          <w:szCs w:val="24"/>
        </w:rPr>
        <w:t xml:space="preserve">Ar seminaras buvo naudingas? </w:t>
      </w:r>
      <w:r w:rsidR="00F3160F" w:rsidRPr="004F1BCB">
        <w:rPr>
          <w:rFonts w:ascii="Times New Roman" w:hAnsi="Times New Roman" w:cs="Times New Roman"/>
          <w:b/>
          <w:sz w:val="24"/>
          <w:szCs w:val="24"/>
        </w:rPr>
        <w:t xml:space="preserve"> </w:t>
      </w:r>
    </w:p>
    <w:p w:rsidR="008220DB" w:rsidRDefault="008220DB"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82 </w:t>
      </w:r>
      <w:r w:rsidR="00F31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F3160F">
        <w:rPr>
          <w:rFonts w:ascii="Times New Roman" w:hAnsi="Times New Roman" w:cs="Times New Roman"/>
          <w:sz w:val="24"/>
          <w:szCs w:val="24"/>
        </w:rPr>
        <w:t xml:space="preserve"> seminarų </w:t>
      </w:r>
      <w:r>
        <w:rPr>
          <w:rFonts w:ascii="Times New Roman" w:hAnsi="Times New Roman" w:cs="Times New Roman"/>
          <w:sz w:val="24"/>
          <w:szCs w:val="24"/>
        </w:rPr>
        <w:t xml:space="preserve">dalyvių įvertino penketui. 15 </w:t>
      </w:r>
      <w:r w:rsidR="00F3160F">
        <w:rPr>
          <w:rFonts w:ascii="Times New Roman" w:hAnsi="Times New Roman" w:cs="Times New Roman"/>
          <w:sz w:val="24"/>
          <w:szCs w:val="24"/>
        </w:rPr>
        <w:t>% seminar</w:t>
      </w:r>
      <w:r w:rsidR="00F17FA7">
        <w:rPr>
          <w:rFonts w:ascii="Times New Roman" w:hAnsi="Times New Roman" w:cs="Times New Roman"/>
          <w:sz w:val="24"/>
          <w:szCs w:val="24"/>
        </w:rPr>
        <w:t>ų dalyvių įvertin</w:t>
      </w:r>
      <w:r>
        <w:rPr>
          <w:rFonts w:ascii="Times New Roman" w:hAnsi="Times New Roman" w:cs="Times New Roman"/>
          <w:sz w:val="24"/>
          <w:szCs w:val="24"/>
        </w:rPr>
        <w:t xml:space="preserve">o ketvertui. Abu  vertinimus sudėjus kartu galima teigti ,  kad seminarai dalyviams yra labai naudingi. </w:t>
      </w:r>
    </w:p>
    <w:p w:rsidR="00F3160F" w:rsidRDefault="009A0952" w:rsidP="004F1BCB">
      <w:pPr>
        <w:ind w:left="-426" w:right="-1416"/>
        <w:jc w:val="both"/>
        <w:rPr>
          <w:rFonts w:ascii="Times New Roman" w:hAnsi="Times New Roman" w:cs="Times New Roman"/>
          <w:sz w:val="24"/>
          <w:szCs w:val="24"/>
        </w:rPr>
      </w:pPr>
      <w:r w:rsidRPr="004F1BCB">
        <w:rPr>
          <w:rFonts w:ascii="Times New Roman" w:hAnsi="Times New Roman" w:cs="Times New Roman"/>
          <w:b/>
          <w:sz w:val="24"/>
          <w:szCs w:val="24"/>
        </w:rPr>
        <w:t>Ar Tau svarbu tai, ko išmokai</w:t>
      </w:r>
      <w:r>
        <w:rPr>
          <w:rFonts w:ascii="Times New Roman" w:hAnsi="Times New Roman" w:cs="Times New Roman"/>
          <w:sz w:val="24"/>
          <w:szCs w:val="24"/>
        </w:rPr>
        <w:t xml:space="preserve"> ? </w:t>
      </w:r>
    </w:p>
    <w:p w:rsidR="009A0952" w:rsidRDefault="009A0952"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76 </w:t>
      </w:r>
      <w:r w:rsidR="00F3160F">
        <w:rPr>
          <w:rFonts w:ascii="Times New Roman" w:hAnsi="Times New Roman" w:cs="Times New Roman"/>
          <w:sz w:val="24"/>
          <w:szCs w:val="24"/>
        </w:rPr>
        <w:t>%</w:t>
      </w:r>
      <w:r>
        <w:rPr>
          <w:rFonts w:ascii="Times New Roman" w:hAnsi="Times New Roman" w:cs="Times New Roman"/>
          <w:sz w:val="24"/>
          <w:szCs w:val="24"/>
        </w:rPr>
        <w:t xml:space="preserve"> apklaustųjų į šį klausimą atsakė penketui, tai reiškia , kad   jiems  labai </w:t>
      </w:r>
      <w:r w:rsidR="00F3160F">
        <w:rPr>
          <w:rFonts w:ascii="Times New Roman" w:hAnsi="Times New Roman" w:cs="Times New Roman"/>
          <w:sz w:val="24"/>
          <w:szCs w:val="24"/>
        </w:rPr>
        <w:t>svarbu tai, ko išmoko.</w:t>
      </w:r>
      <w:r>
        <w:rPr>
          <w:rFonts w:ascii="Times New Roman" w:hAnsi="Times New Roman" w:cs="Times New Roman"/>
          <w:sz w:val="24"/>
          <w:szCs w:val="24"/>
        </w:rPr>
        <w:t xml:space="preserve">  20 </w:t>
      </w:r>
      <w:r w:rsidR="00F3160F">
        <w:rPr>
          <w:rFonts w:ascii="Times New Roman" w:hAnsi="Times New Roman" w:cs="Times New Roman"/>
          <w:sz w:val="24"/>
          <w:szCs w:val="24"/>
        </w:rPr>
        <w:t>%</w:t>
      </w:r>
      <w:r>
        <w:rPr>
          <w:rFonts w:ascii="Times New Roman" w:hAnsi="Times New Roman" w:cs="Times New Roman"/>
          <w:sz w:val="24"/>
          <w:szCs w:val="24"/>
        </w:rPr>
        <w:t xml:space="preserve"> įvertino </w:t>
      </w:r>
      <w:r w:rsidR="00F3160F">
        <w:rPr>
          <w:rFonts w:ascii="Times New Roman" w:hAnsi="Times New Roman" w:cs="Times New Roman"/>
          <w:sz w:val="24"/>
          <w:szCs w:val="24"/>
        </w:rPr>
        <w:t>ketvertui. Labai svarbu tai, ko</w:t>
      </w:r>
      <w:r>
        <w:rPr>
          <w:rFonts w:ascii="Times New Roman" w:hAnsi="Times New Roman" w:cs="Times New Roman"/>
          <w:sz w:val="24"/>
          <w:szCs w:val="24"/>
        </w:rPr>
        <w:t xml:space="preserve"> išmoko vertina net 96 </w:t>
      </w:r>
      <w:r w:rsidR="00F3160F">
        <w:rPr>
          <w:rFonts w:ascii="Times New Roman" w:hAnsi="Times New Roman" w:cs="Times New Roman"/>
          <w:sz w:val="24"/>
          <w:szCs w:val="24"/>
        </w:rPr>
        <w:t>%</w:t>
      </w:r>
      <w:r>
        <w:rPr>
          <w:rFonts w:ascii="Times New Roman" w:hAnsi="Times New Roman" w:cs="Times New Roman"/>
          <w:sz w:val="24"/>
          <w:szCs w:val="24"/>
        </w:rPr>
        <w:t xml:space="preserve"> seminarų dalyvių. </w:t>
      </w:r>
    </w:p>
    <w:p w:rsidR="00F3160F" w:rsidRDefault="009A0952"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Ar gautas žinias panaudosi savo praktiniame darbe ? </w:t>
      </w:r>
    </w:p>
    <w:p w:rsidR="009A0952" w:rsidRDefault="009A0952"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78 </w:t>
      </w:r>
      <w:r w:rsidR="00F3160F">
        <w:rPr>
          <w:rFonts w:ascii="Times New Roman" w:hAnsi="Times New Roman" w:cs="Times New Roman"/>
          <w:sz w:val="24"/>
          <w:szCs w:val="24"/>
        </w:rPr>
        <w:t xml:space="preserve">% </w:t>
      </w:r>
      <w:r>
        <w:rPr>
          <w:rFonts w:ascii="Times New Roman" w:hAnsi="Times New Roman" w:cs="Times New Roman"/>
          <w:sz w:val="24"/>
          <w:szCs w:val="24"/>
        </w:rPr>
        <w:t xml:space="preserve">seminarų dalyvių  įvertino penketui,18  </w:t>
      </w:r>
      <w:r w:rsidR="00F3160F">
        <w:rPr>
          <w:rFonts w:ascii="Times New Roman" w:hAnsi="Times New Roman" w:cs="Times New Roman"/>
          <w:sz w:val="24"/>
          <w:szCs w:val="24"/>
        </w:rPr>
        <w:t>%</w:t>
      </w:r>
      <w:r>
        <w:rPr>
          <w:rFonts w:ascii="Times New Roman" w:hAnsi="Times New Roman" w:cs="Times New Roman"/>
          <w:sz w:val="24"/>
          <w:szCs w:val="24"/>
        </w:rPr>
        <w:t xml:space="preserve"> įvertino ketvertui . Galima teigti, kad 96 </w:t>
      </w:r>
      <w:r w:rsidR="00F3160F">
        <w:rPr>
          <w:rFonts w:ascii="Times New Roman" w:hAnsi="Times New Roman" w:cs="Times New Roman"/>
          <w:sz w:val="24"/>
          <w:szCs w:val="24"/>
        </w:rPr>
        <w:t>%</w:t>
      </w:r>
      <w:r>
        <w:rPr>
          <w:rFonts w:ascii="Times New Roman" w:hAnsi="Times New Roman" w:cs="Times New Roman"/>
          <w:sz w:val="24"/>
          <w:szCs w:val="24"/>
        </w:rPr>
        <w:t xml:space="preserve"> seminarų dalyvių pritai</w:t>
      </w:r>
      <w:r w:rsidR="00DF238C">
        <w:rPr>
          <w:rFonts w:ascii="Times New Roman" w:hAnsi="Times New Roman" w:cs="Times New Roman"/>
          <w:sz w:val="24"/>
          <w:szCs w:val="24"/>
        </w:rPr>
        <w:t xml:space="preserve">kys įgytas žinias savo praktiniame darbe. Tai labai aukštas seminarų įvertinimas. </w:t>
      </w:r>
    </w:p>
    <w:p w:rsidR="00F3160F" w:rsidRPr="004F1BCB" w:rsidRDefault="00DF238C" w:rsidP="004F1BCB">
      <w:pPr>
        <w:ind w:left="-426" w:right="-1416"/>
        <w:jc w:val="both"/>
        <w:rPr>
          <w:rFonts w:ascii="Times New Roman" w:hAnsi="Times New Roman" w:cs="Times New Roman"/>
          <w:b/>
          <w:sz w:val="24"/>
          <w:szCs w:val="24"/>
        </w:rPr>
      </w:pPr>
      <w:r w:rsidRPr="004F1BCB">
        <w:rPr>
          <w:rFonts w:ascii="Times New Roman" w:hAnsi="Times New Roman" w:cs="Times New Roman"/>
          <w:b/>
          <w:sz w:val="24"/>
          <w:szCs w:val="24"/>
        </w:rPr>
        <w:t xml:space="preserve">Kas buvo reikšmingiausia? </w:t>
      </w:r>
    </w:p>
    <w:p w:rsidR="00DF238C" w:rsidRDefault="00DF238C"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Seminare visa pateikta medžiaga  </w:t>
      </w:r>
      <w:r w:rsidR="00F3160F">
        <w:rPr>
          <w:rFonts w:ascii="Times New Roman" w:hAnsi="Times New Roman" w:cs="Times New Roman"/>
          <w:sz w:val="24"/>
          <w:szCs w:val="24"/>
        </w:rPr>
        <w:t xml:space="preserve"> labai </w:t>
      </w:r>
      <w:r w:rsidR="0093460A">
        <w:rPr>
          <w:rFonts w:ascii="Times New Roman" w:hAnsi="Times New Roman" w:cs="Times New Roman"/>
          <w:sz w:val="24"/>
          <w:szCs w:val="24"/>
        </w:rPr>
        <w:t>reikšminga atsakė 38</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93460A">
        <w:rPr>
          <w:rFonts w:ascii="Times New Roman" w:hAnsi="Times New Roman" w:cs="Times New Roman"/>
          <w:sz w:val="24"/>
          <w:szCs w:val="24"/>
        </w:rPr>
        <w:t xml:space="preserve"> dalyvių, geroji patirtis 20</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93460A">
        <w:rPr>
          <w:rFonts w:ascii="Times New Roman" w:hAnsi="Times New Roman" w:cs="Times New Roman"/>
          <w:sz w:val="24"/>
          <w:szCs w:val="24"/>
        </w:rPr>
        <w:t>, teorinės žinios 15</w:t>
      </w:r>
      <w:r>
        <w:rPr>
          <w:rFonts w:ascii="Times New Roman" w:hAnsi="Times New Roman" w:cs="Times New Roman"/>
          <w:sz w:val="24"/>
          <w:szCs w:val="24"/>
        </w:rPr>
        <w:t xml:space="preserve"> </w:t>
      </w:r>
      <w:r w:rsidR="00F3160F">
        <w:rPr>
          <w:rFonts w:ascii="Times New Roman" w:hAnsi="Times New Roman" w:cs="Times New Roman"/>
          <w:sz w:val="24"/>
          <w:szCs w:val="24"/>
        </w:rPr>
        <w:t>%</w:t>
      </w:r>
      <w:r w:rsidR="0093460A">
        <w:rPr>
          <w:rFonts w:ascii="Times New Roman" w:hAnsi="Times New Roman" w:cs="Times New Roman"/>
          <w:sz w:val="24"/>
          <w:szCs w:val="24"/>
        </w:rPr>
        <w:t>, įgyvendinimo metodai 12</w:t>
      </w:r>
      <w:r>
        <w:rPr>
          <w:rFonts w:ascii="Times New Roman" w:hAnsi="Times New Roman" w:cs="Times New Roman"/>
          <w:sz w:val="24"/>
          <w:szCs w:val="24"/>
        </w:rPr>
        <w:t xml:space="preserve"> </w:t>
      </w:r>
      <w:r w:rsidR="00F3160F">
        <w:rPr>
          <w:rFonts w:ascii="Times New Roman" w:hAnsi="Times New Roman" w:cs="Times New Roman"/>
          <w:sz w:val="24"/>
          <w:szCs w:val="24"/>
        </w:rPr>
        <w:t>%</w:t>
      </w:r>
      <w:r>
        <w:rPr>
          <w:rFonts w:ascii="Times New Roman" w:hAnsi="Times New Roman" w:cs="Times New Roman"/>
          <w:sz w:val="24"/>
          <w:szCs w:val="24"/>
        </w:rPr>
        <w:t xml:space="preserve">. Galima teigti, kad seminarai dalyviams yra naudingi. Dalyviai pageidauja pasidalinti savo gerąją patirtimi. Kiek mažiau norėtų girdėti apie įgyvendinimo metodus, teorines žinias. </w:t>
      </w:r>
      <w:r w:rsidR="0093460A">
        <w:rPr>
          <w:rFonts w:ascii="Times New Roman" w:hAnsi="Times New Roman" w:cs="Times New Roman"/>
          <w:sz w:val="24"/>
          <w:szCs w:val="24"/>
        </w:rPr>
        <w:t>15 procentų dalyvių  nieko neatsakė į šį</w:t>
      </w:r>
    </w:p>
    <w:p w:rsidR="00F3160F" w:rsidRDefault="00DF238C" w:rsidP="004F1BCB">
      <w:pPr>
        <w:ind w:left="-426" w:right="-1416"/>
        <w:jc w:val="both"/>
        <w:rPr>
          <w:rFonts w:ascii="Times New Roman" w:hAnsi="Times New Roman" w:cs="Times New Roman"/>
          <w:sz w:val="24"/>
          <w:szCs w:val="24"/>
        </w:rPr>
      </w:pPr>
      <w:r w:rsidRPr="004F1BCB">
        <w:rPr>
          <w:rFonts w:ascii="Times New Roman" w:hAnsi="Times New Roman" w:cs="Times New Roman"/>
          <w:b/>
          <w:sz w:val="24"/>
          <w:szCs w:val="24"/>
        </w:rPr>
        <w:t>Ką manote apie lektorių kompetenciją</w:t>
      </w:r>
      <w:r>
        <w:rPr>
          <w:rFonts w:ascii="Times New Roman" w:hAnsi="Times New Roman" w:cs="Times New Roman"/>
          <w:sz w:val="24"/>
          <w:szCs w:val="24"/>
        </w:rPr>
        <w:t>?</w:t>
      </w:r>
      <w:r w:rsidR="00B245DA">
        <w:rPr>
          <w:rFonts w:ascii="Times New Roman" w:hAnsi="Times New Roman" w:cs="Times New Roman"/>
          <w:sz w:val="24"/>
          <w:szCs w:val="24"/>
        </w:rPr>
        <w:t xml:space="preserve"> </w:t>
      </w:r>
    </w:p>
    <w:p w:rsidR="00DF238C" w:rsidRDefault="00B245DA" w:rsidP="004F1BCB">
      <w:pPr>
        <w:ind w:left="-426" w:right="-1416"/>
        <w:jc w:val="both"/>
        <w:rPr>
          <w:rFonts w:ascii="Times New Roman" w:hAnsi="Times New Roman" w:cs="Times New Roman"/>
          <w:sz w:val="24"/>
          <w:szCs w:val="24"/>
        </w:rPr>
      </w:pPr>
      <w:r>
        <w:rPr>
          <w:rFonts w:ascii="Times New Roman" w:hAnsi="Times New Roman" w:cs="Times New Roman"/>
          <w:sz w:val="24"/>
          <w:szCs w:val="24"/>
        </w:rPr>
        <w:t xml:space="preserve">76 </w:t>
      </w:r>
      <w:r w:rsidR="00F3160F">
        <w:rPr>
          <w:rFonts w:ascii="Times New Roman" w:hAnsi="Times New Roman" w:cs="Times New Roman"/>
          <w:sz w:val="24"/>
          <w:szCs w:val="24"/>
        </w:rPr>
        <w:t>%</w:t>
      </w:r>
      <w:r>
        <w:rPr>
          <w:rFonts w:ascii="Times New Roman" w:hAnsi="Times New Roman" w:cs="Times New Roman"/>
          <w:sz w:val="24"/>
          <w:szCs w:val="24"/>
        </w:rPr>
        <w:t xml:space="preserve"> lektorių kompetenciją vertina gerai ir labai gerai. 7 </w:t>
      </w:r>
      <w:r w:rsidR="00F3160F">
        <w:rPr>
          <w:rFonts w:ascii="Times New Roman" w:hAnsi="Times New Roman" w:cs="Times New Roman"/>
          <w:sz w:val="24"/>
          <w:szCs w:val="24"/>
        </w:rPr>
        <w:t>%</w:t>
      </w:r>
      <w:r>
        <w:rPr>
          <w:rFonts w:ascii="Times New Roman" w:hAnsi="Times New Roman" w:cs="Times New Roman"/>
          <w:sz w:val="24"/>
          <w:szCs w:val="24"/>
        </w:rPr>
        <w:t xml:space="preserve"> vertina patenkinamai. 30 </w:t>
      </w:r>
      <w:r w:rsidR="00F3160F">
        <w:rPr>
          <w:rFonts w:ascii="Times New Roman" w:hAnsi="Times New Roman" w:cs="Times New Roman"/>
          <w:sz w:val="24"/>
          <w:szCs w:val="24"/>
        </w:rPr>
        <w:t>%</w:t>
      </w:r>
      <w:r>
        <w:rPr>
          <w:rFonts w:ascii="Times New Roman" w:hAnsi="Times New Roman" w:cs="Times New Roman"/>
          <w:sz w:val="24"/>
          <w:szCs w:val="24"/>
        </w:rPr>
        <w:t xml:space="preserve"> seminaro dalyvių neatsak</w:t>
      </w:r>
      <w:r w:rsidR="00F3160F">
        <w:rPr>
          <w:rFonts w:ascii="Times New Roman" w:hAnsi="Times New Roman" w:cs="Times New Roman"/>
          <w:sz w:val="24"/>
          <w:szCs w:val="24"/>
        </w:rPr>
        <w:t>4</w:t>
      </w:r>
      <w:r>
        <w:rPr>
          <w:rFonts w:ascii="Times New Roman" w:hAnsi="Times New Roman" w:cs="Times New Roman"/>
          <w:sz w:val="24"/>
          <w:szCs w:val="24"/>
        </w:rPr>
        <w:t xml:space="preserve"> į šį klausymą. Todėl galima teigti, kad nenori vertinti lektoriaus kompetencijų. </w:t>
      </w:r>
    </w:p>
    <w:p w:rsidR="00B245DA" w:rsidRDefault="00B245DA" w:rsidP="004F1BCB">
      <w:pPr>
        <w:ind w:left="-426" w:right="-1416"/>
        <w:jc w:val="both"/>
        <w:rPr>
          <w:rFonts w:ascii="Times New Roman" w:hAnsi="Times New Roman" w:cs="Times New Roman"/>
          <w:sz w:val="24"/>
          <w:szCs w:val="24"/>
        </w:rPr>
      </w:pPr>
      <w:r w:rsidRPr="004F1BCB">
        <w:rPr>
          <w:rFonts w:ascii="Times New Roman" w:hAnsi="Times New Roman" w:cs="Times New Roman"/>
          <w:b/>
          <w:sz w:val="24"/>
          <w:szCs w:val="24"/>
        </w:rPr>
        <w:t>Kaip Prienų švietimo centras tenkina poreikius</w:t>
      </w:r>
      <w:r>
        <w:rPr>
          <w:rFonts w:ascii="Times New Roman" w:hAnsi="Times New Roman" w:cs="Times New Roman"/>
          <w:sz w:val="24"/>
          <w:szCs w:val="24"/>
        </w:rPr>
        <w:t xml:space="preserve"> ? 94 </w:t>
      </w:r>
      <w:r w:rsidR="00F3160F">
        <w:rPr>
          <w:rFonts w:ascii="Times New Roman" w:hAnsi="Times New Roman" w:cs="Times New Roman"/>
          <w:sz w:val="24"/>
          <w:szCs w:val="24"/>
        </w:rPr>
        <w:t>%</w:t>
      </w:r>
      <w:r>
        <w:rPr>
          <w:rFonts w:ascii="Times New Roman" w:hAnsi="Times New Roman" w:cs="Times New Roman"/>
          <w:sz w:val="24"/>
          <w:szCs w:val="24"/>
        </w:rPr>
        <w:t xml:space="preserve"> visų seminaro dalyvių Švietimo centro veiklą vertina gerai ir labai gerai. 6 </w:t>
      </w:r>
      <w:r w:rsidR="00F3160F">
        <w:rPr>
          <w:rFonts w:ascii="Times New Roman" w:hAnsi="Times New Roman" w:cs="Times New Roman"/>
          <w:sz w:val="24"/>
          <w:szCs w:val="24"/>
        </w:rPr>
        <w:t>%</w:t>
      </w:r>
      <w:r>
        <w:rPr>
          <w:rFonts w:ascii="Times New Roman" w:hAnsi="Times New Roman" w:cs="Times New Roman"/>
          <w:sz w:val="24"/>
          <w:szCs w:val="24"/>
        </w:rPr>
        <w:t xml:space="preserve"> patenkinamai. Todėl galima teigti, kad Prienų švietimo centras tenkina savo klientų poreikius. </w:t>
      </w:r>
    </w:p>
    <w:p w:rsidR="00B245DA" w:rsidRDefault="00B245DA" w:rsidP="00321CA7">
      <w:pPr>
        <w:spacing w:line="360" w:lineRule="auto"/>
        <w:ind w:left="-426" w:right="-1416"/>
        <w:jc w:val="both"/>
        <w:rPr>
          <w:rFonts w:ascii="Times New Roman" w:hAnsi="Times New Roman" w:cs="Times New Roman"/>
          <w:sz w:val="24"/>
          <w:szCs w:val="24"/>
        </w:rPr>
      </w:pPr>
      <w:r w:rsidRPr="00F17FA7">
        <w:rPr>
          <w:rFonts w:ascii="Times New Roman" w:hAnsi="Times New Roman" w:cs="Times New Roman"/>
          <w:b/>
          <w:sz w:val="24"/>
          <w:szCs w:val="24"/>
        </w:rPr>
        <w:lastRenderedPageBreak/>
        <w:t>IŠVADA.</w:t>
      </w:r>
      <w:r>
        <w:rPr>
          <w:rFonts w:ascii="Times New Roman" w:hAnsi="Times New Roman" w:cs="Times New Roman"/>
          <w:sz w:val="24"/>
          <w:szCs w:val="24"/>
        </w:rPr>
        <w:t xml:space="preserve"> Prienų švietimo centre vyksta naudingi, reikšmingi, klientų poreikius atitinkantys seminarai. Klientai gauna žinių, kurias gali pritaikyti savo asmeniniame darbe. Jiems yra labai svarbu tai, ką jie sužino seminaro metu. Seminarus veda  aukštos kompetencijos lektoriai. Prienų švietimo centras </w:t>
      </w:r>
      <w:r w:rsidR="00F3160F">
        <w:rPr>
          <w:rFonts w:ascii="Times New Roman" w:hAnsi="Times New Roman" w:cs="Times New Roman"/>
          <w:sz w:val="24"/>
          <w:szCs w:val="24"/>
        </w:rPr>
        <w:t>savo dalyviams sudaro sąlyga</w:t>
      </w:r>
      <w:r>
        <w:rPr>
          <w:rFonts w:ascii="Times New Roman" w:hAnsi="Times New Roman" w:cs="Times New Roman"/>
          <w:sz w:val="24"/>
          <w:szCs w:val="24"/>
        </w:rPr>
        <w:t>s tobulinti savo kompetencijas</w:t>
      </w:r>
      <w:r w:rsidR="00F3160F">
        <w:rPr>
          <w:rFonts w:ascii="Times New Roman" w:hAnsi="Times New Roman" w:cs="Times New Roman"/>
          <w:sz w:val="24"/>
          <w:szCs w:val="24"/>
        </w:rPr>
        <w:t xml:space="preserve">, įgyti naujų žinių ir gebėjimų. </w:t>
      </w:r>
      <w:r>
        <w:rPr>
          <w:rFonts w:ascii="Times New Roman" w:hAnsi="Times New Roman" w:cs="Times New Roman"/>
          <w:sz w:val="24"/>
          <w:szCs w:val="24"/>
        </w:rPr>
        <w:t xml:space="preserve"> </w:t>
      </w:r>
      <w:r w:rsidR="00F3160F" w:rsidRPr="00F3160F">
        <w:rPr>
          <w:rFonts w:ascii="Times New Roman" w:hAnsi="Times New Roman" w:cs="Times New Roman"/>
          <w:sz w:val="24"/>
          <w:szCs w:val="24"/>
        </w:rPr>
        <w:t>Suskaičiavus statistinius duomenis galima teigti, kad  2011 m. m. Švietimo cen</w:t>
      </w:r>
      <w:bookmarkStart w:id="0" w:name="_GoBack"/>
      <w:bookmarkEnd w:id="0"/>
      <w:r w:rsidR="00F3160F" w:rsidRPr="00F3160F">
        <w:rPr>
          <w:rFonts w:ascii="Times New Roman" w:hAnsi="Times New Roman" w:cs="Times New Roman"/>
          <w:sz w:val="24"/>
          <w:szCs w:val="24"/>
        </w:rPr>
        <w:t xml:space="preserve">tro organizuotus kvalifikacijos  tobulinimo seminarus seminaro dalyviai vertina </w:t>
      </w:r>
      <w:r w:rsidR="00F3160F">
        <w:rPr>
          <w:rFonts w:ascii="Times New Roman" w:hAnsi="Times New Roman" w:cs="Times New Roman"/>
          <w:sz w:val="24"/>
          <w:szCs w:val="24"/>
        </w:rPr>
        <w:t xml:space="preserve">gerai ir labai gerai. </w:t>
      </w:r>
    </w:p>
    <w:p w:rsidR="008220DB" w:rsidRDefault="008220DB" w:rsidP="004F1BCB">
      <w:pPr>
        <w:ind w:left="-426" w:right="-1440"/>
        <w:jc w:val="both"/>
        <w:rPr>
          <w:rFonts w:ascii="Times New Roman" w:hAnsi="Times New Roman" w:cs="Times New Roman"/>
          <w:sz w:val="24"/>
          <w:szCs w:val="24"/>
        </w:rPr>
      </w:pPr>
    </w:p>
    <w:p w:rsidR="00553772" w:rsidRPr="00553772" w:rsidRDefault="00553772" w:rsidP="004F1BCB">
      <w:pPr>
        <w:ind w:left="-426" w:right="-1440"/>
        <w:jc w:val="both"/>
        <w:rPr>
          <w:rFonts w:ascii="Times New Roman" w:hAnsi="Times New Roman" w:cs="Times New Roman"/>
          <w:sz w:val="24"/>
          <w:szCs w:val="24"/>
        </w:rPr>
      </w:pPr>
      <w:r>
        <w:rPr>
          <w:rFonts w:ascii="Times New Roman" w:hAnsi="Times New Roman" w:cs="Times New Roman"/>
          <w:sz w:val="24"/>
          <w:szCs w:val="24"/>
        </w:rPr>
        <w:t xml:space="preserve"> </w:t>
      </w:r>
    </w:p>
    <w:sectPr w:rsidR="00553772" w:rsidRPr="00553772" w:rsidSect="008220DB">
      <w:pgSz w:w="11906" w:h="16838"/>
      <w:pgMar w:top="1701" w:right="170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AC"/>
    <w:rsid w:val="00105B5F"/>
    <w:rsid w:val="002A7331"/>
    <w:rsid w:val="00321CA7"/>
    <w:rsid w:val="004F1BCB"/>
    <w:rsid w:val="00553772"/>
    <w:rsid w:val="007507AC"/>
    <w:rsid w:val="008220DB"/>
    <w:rsid w:val="0093460A"/>
    <w:rsid w:val="009A0952"/>
    <w:rsid w:val="00AC602D"/>
    <w:rsid w:val="00B245DA"/>
    <w:rsid w:val="00DC69AA"/>
    <w:rsid w:val="00DF238C"/>
    <w:rsid w:val="00E370C3"/>
    <w:rsid w:val="00ED73A4"/>
    <w:rsid w:val="00F17FA7"/>
    <w:rsid w:val="00F31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F263-4D51-4C4B-A626-3DA2770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1838</Words>
  <Characters>1048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cp:lastModifiedBy>
  <cp:revision>11</cp:revision>
  <cp:lastPrinted>2014-10-22T12:52:00Z</cp:lastPrinted>
  <dcterms:created xsi:type="dcterms:W3CDTF">2014-07-02T10:36:00Z</dcterms:created>
  <dcterms:modified xsi:type="dcterms:W3CDTF">2014-10-31T08:58:00Z</dcterms:modified>
</cp:coreProperties>
</file>